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88" w:lineRule="auto"/>
        <w:jc w:val="center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意向性协议</w:t>
      </w:r>
    </w:p>
    <w:p>
      <w:pPr>
        <w:adjustRightInd w:val="0"/>
        <w:snapToGrid w:val="0"/>
        <w:spacing w:line="288" w:lineRule="auto"/>
        <w:jc w:val="center"/>
        <w:rPr>
          <w:rFonts w:ascii="文鼎CS魏碑" w:eastAsia="文鼎CS魏碑"/>
          <w:sz w:val="36"/>
          <w:szCs w:val="36"/>
        </w:rPr>
      </w:pPr>
    </w:p>
    <w:p>
      <w:pPr>
        <w:adjustRightInd w:val="0"/>
        <w:snapToGrid w:val="0"/>
        <w:spacing w:line="380" w:lineRule="exact"/>
        <w:ind w:firstLine="560" w:firstLineChars="200"/>
        <w:rPr>
          <w:rFonts w:ascii="仿宋_GB2312" w:eastAsia="仿宋_GB2312"/>
          <w:sz w:val="28"/>
          <w:szCs w:val="30"/>
        </w:rPr>
      </w:pPr>
      <w:r>
        <w:rPr>
          <w:rFonts w:hint="eastAsia" w:ascii="仿宋_GB2312" w:eastAsia="仿宋_GB2312"/>
          <w:sz w:val="28"/>
          <w:szCs w:val="30"/>
        </w:rPr>
        <w:t>聘任方（简称甲方）：四川大学（授权四川大学人事处代理）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仿宋_GB2312" w:eastAsia="仿宋_GB2312"/>
          <w:sz w:val="28"/>
          <w:szCs w:val="30"/>
        </w:rPr>
      </w:pPr>
      <w:r>
        <w:rPr>
          <w:rFonts w:hint="eastAsia" w:ascii="仿宋_GB2312" w:eastAsia="仿宋_GB2312"/>
          <w:sz w:val="28"/>
          <w:szCs w:val="30"/>
        </w:rPr>
        <w:t>受聘方（简称乙方）：     （身份证/护照：            ）</w:t>
      </w:r>
    </w:p>
    <w:p>
      <w:pPr>
        <w:adjustRightInd w:val="0"/>
        <w:snapToGrid w:val="0"/>
        <w:spacing w:line="380" w:lineRule="exact"/>
        <w:ind w:firstLine="560" w:firstLineChars="200"/>
        <w:rPr>
          <w:rFonts w:hint="eastAsia" w:ascii="仿宋_GB2312" w:eastAsia="仿宋_GB2312"/>
          <w:sz w:val="28"/>
          <w:szCs w:val="30"/>
          <w:lang w:val="en-US" w:eastAsia="zh-CN"/>
        </w:rPr>
      </w:pPr>
    </w:p>
    <w:p>
      <w:pPr>
        <w:adjustRightInd w:val="0"/>
        <w:snapToGrid w:val="0"/>
        <w:spacing w:line="380" w:lineRule="exact"/>
        <w:ind w:firstLine="560" w:firstLineChars="200"/>
        <w:rPr>
          <w:rFonts w:hint="eastAsia" w:ascii="仿宋_GB2312" w:eastAsia="仿宋_GB2312"/>
          <w:sz w:val="28"/>
          <w:szCs w:val="30"/>
          <w:lang w:val="en-US" w:eastAsia="zh-CN"/>
        </w:rPr>
      </w:pPr>
      <w:r>
        <w:rPr>
          <w:rFonts w:hint="eastAsia" w:ascii="仿宋_GB2312" w:eastAsia="仿宋_GB2312"/>
          <w:sz w:val="28"/>
          <w:szCs w:val="30"/>
          <w:lang w:val="en-US" w:eastAsia="zh-CN"/>
        </w:rPr>
        <w:t>拟聘岗位：</w:t>
      </w:r>
    </w:p>
    <w:p>
      <w:pPr>
        <w:adjustRightInd w:val="0"/>
        <w:snapToGrid w:val="0"/>
        <w:spacing w:line="380" w:lineRule="exact"/>
        <w:ind w:firstLine="560" w:firstLineChars="200"/>
        <w:rPr>
          <w:rFonts w:hint="eastAsia" w:ascii="仿宋_GB2312" w:eastAsia="仿宋_GB2312"/>
          <w:sz w:val="28"/>
          <w:szCs w:val="30"/>
          <w:lang w:val="en-US" w:eastAsia="zh-CN"/>
        </w:rPr>
      </w:pPr>
    </w:p>
    <w:p>
      <w:pPr>
        <w:pStyle w:val="3"/>
        <w:adjustRightInd w:val="0"/>
        <w:spacing w:line="380" w:lineRule="exact"/>
        <w:ind w:firstLine="560" w:firstLineChars="200"/>
        <w:rPr>
          <w:rFonts w:ascii="仿宋_GB2312" w:eastAsia="仿宋_GB2312"/>
          <w:szCs w:val="30"/>
        </w:rPr>
      </w:pPr>
      <w:r>
        <w:rPr>
          <w:rFonts w:hint="eastAsia" w:ascii="仿宋_GB2312" w:eastAsia="仿宋_GB2312"/>
          <w:szCs w:val="30"/>
        </w:rPr>
        <w:t>为保证国家自然科学基金优秀青年科学基金项目（海外）的顺利实施，保障甲乙两方的合法权益，经双方平等协商，订立本意向性协议。</w:t>
      </w:r>
    </w:p>
    <w:p>
      <w:pPr>
        <w:pStyle w:val="3"/>
        <w:adjustRightInd w:val="0"/>
        <w:spacing w:line="380" w:lineRule="exact"/>
        <w:ind w:firstLine="560" w:firstLineChars="200"/>
        <w:rPr>
          <w:rFonts w:ascii="仿宋_GB2312" w:eastAsia="仿宋_GB2312"/>
          <w:szCs w:val="30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ascii="仿宋_GB2312" w:eastAsia="仿宋_GB2312"/>
          <w:sz w:val="28"/>
          <w:szCs w:val="30"/>
        </w:rPr>
      </w:pPr>
      <w:r>
        <w:rPr>
          <w:rFonts w:hint="eastAsia" w:ascii="仿宋_GB2312" w:eastAsia="仿宋_GB2312"/>
          <w:sz w:val="28"/>
          <w:szCs w:val="30"/>
        </w:rPr>
        <w:t>一、乙方保证在入选</w:t>
      </w:r>
      <w:r>
        <w:rPr>
          <w:rFonts w:hint="eastAsia" w:ascii="仿宋_GB2312" w:eastAsia="仿宋_GB2312"/>
          <w:sz w:val="28"/>
          <w:szCs w:val="30"/>
          <w:lang w:val="en-US" w:eastAsia="zh-CN"/>
        </w:rPr>
        <w:t>2023年</w:t>
      </w:r>
      <w:r>
        <w:rPr>
          <w:rFonts w:hint="eastAsia" w:ascii="仿宋_GB2312" w:eastAsia="仿宋_GB2312"/>
          <w:sz w:val="28"/>
          <w:szCs w:val="30"/>
        </w:rPr>
        <w:t>国家自然科学基金优秀青年科学基金</w:t>
      </w:r>
      <w:r>
        <w:rPr>
          <w:rFonts w:hint="eastAsia" w:ascii="仿宋_GB2312" w:eastAsia="仿宋_GB2312"/>
          <w:sz w:val="28"/>
        </w:rPr>
        <w:t>项目</w:t>
      </w:r>
      <w:r>
        <w:rPr>
          <w:rFonts w:hint="eastAsia" w:ascii="仿宋_GB2312" w:eastAsia="仿宋_GB2312"/>
          <w:sz w:val="28"/>
          <w:szCs w:val="30"/>
        </w:rPr>
        <w:t>（海外）后，半年内到岗工作。</w:t>
      </w:r>
    </w:p>
    <w:p>
      <w:pPr>
        <w:adjustRightInd w:val="0"/>
        <w:snapToGrid w:val="0"/>
        <w:spacing w:line="400" w:lineRule="exact"/>
        <w:ind w:firstLine="560" w:firstLineChars="200"/>
        <w:rPr>
          <w:rFonts w:ascii="仿宋_GB2312" w:eastAsia="仿宋_GB2312"/>
          <w:sz w:val="28"/>
          <w:szCs w:val="30"/>
        </w:rPr>
      </w:pPr>
      <w:r>
        <w:rPr>
          <w:rFonts w:hint="eastAsia" w:ascii="仿宋_GB2312" w:eastAsia="仿宋_GB2312"/>
          <w:sz w:val="28"/>
          <w:szCs w:val="30"/>
        </w:rPr>
        <w:t>二、乙方到岗工作后，甲乙双方应就具体权利义务订立正式合同，协商确定岗位工作和目标任务书。</w:t>
      </w:r>
    </w:p>
    <w:p>
      <w:pPr>
        <w:adjustRightInd w:val="0"/>
        <w:snapToGrid w:val="0"/>
        <w:spacing w:line="400" w:lineRule="exact"/>
        <w:ind w:firstLine="560" w:firstLineChars="200"/>
        <w:rPr>
          <w:rFonts w:ascii="仿宋_GB2312" w:eastAsia="仿宋_GB2312"/>
          <w:sz w:val="28"/>
          <w:szCs w:val="30"/>
        </w:rPr>
      </w:pPr>
      <w:r>
        <w:rPr>
          <w:rFonts w:hint="eastAsia" w:ascii="仿宋_GB2312" w:eastAsia="仿宋_GB2312"/>
          <w:sz w:val="28"/>
          <w:szCs w:val="30"/>
        </w:rPr>
        <w:t>三、甲方应为乙方提供良好的工作和生活条件，保障乙方顺利开展工作。</w:t>
      </w:r>
    </w:p>
    <w:p>
      <w:pPr>
        <w:adjustRightInd w:val="0"/>
        <w:snapToGrid w:val="0"/>
        <w:spacing w:line="400" w:lineRule="exact"/>
        <w:ind w:firstLine="560" w:firstLineChars="200"/>
        <w:rPr>
          <w:rFonts w:ascii="仿宋_GB2312" w:eastAsia="仿宋_GB2312"/>
          <w:sz w:val="28"/>
          <w:szCs w:val="30"/>
        </w:rPr>
      </w:pPr>
      <w:r>
        <w:rPr>
          <w:rFonts w:hint="eastAsia" w:ascii="仿宋_GB2312" w:eastAsia="仿宋_GB2312"/>
          <w:sz w:val="28"/>
          <w:szCs w:val="30"/>
        </w:rPr>
        <w:t>四、甲方有权根据岗位工作目标和任务对乙方进行管理和考核。</w:t>
      </w:r>
    </w:p>
    <w:p>
      <w:pPr>
        <w:adjustRightInd w:val="0"/>
        <w:snapToGrid w:val="0"/>
        <w:spacing w:line="400" w:lineRule="exact"/>
        <w:ind w:firstLine="560" w:firstLineChars="200"/>
        <w:rPr>
          <w:rFonts w:ascii="仿宋_GB2312" w:eastAsia="仿宋_GB2312"/>
          <w:sz w:val="28"/>
          <w:szCs w:val="30"/>
        </w:rPr>
      </w:pPr>
      <w:r>
        <w:rPr>
          <w:rFonts w:hint="eastAsia" w:ascii="仿宋_GB2312" w:eastAsia="仿宋_GB2312"/>
          <w:sz w:val="28"/>
          <w:szCs w:val="30"/>
        </w:rPr>
        <w:t>五、乙方须全职在甲方岗位工作并根据岗位目标要求，积极履行岗位职责，完成岗位工作任务。</w:t>
      </w:r>
    </w:p>
    <w:p>
      <w:pPr>
        <w:adjustRightInd w:val="0"/>
        <w:snapToGrid w:val="0"/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六、本协议一式三份，双方当事人和推荐单位各持一份，具有同等效力。</w:t>
      </w:r>
    </w:p>
    <w:p>
      <w:pPr>
        <w:pStyle w:val="3"/>
        <w:adjustRightInd w:val="0"/>
        <w:spacing w:line="380" w:lineRule="exact"/>
        <w:ind w:firstLine="562" w:firstLineChars="201"/>
        <w:rPr>
          <w:rFonts w:ascii="仿宋_GB2312" w:eastAsia="仿宋_GB2312"/>
          <w:szCs w:val="30"/>
        </w:rPr>
      </w:pPr>
    </w:p>
    <w:p>
      <w:pPr>
        <w:pStyle w:val="3"/>
        <w:adjustRightInd w:val="0"/>
        <w:spacing w:line="380" w:lineRule="exact"/>
        <w:ind w:firstLine="562" w:firstLineChars="201"/>
        <w:rPr>
          <w:rFonts w:ascii="仿宋_GB2312" w:eastAsia="仿宋_GB2312"/>
          <w:szCs w:val="30"/>
        </w:rPr>
      </w:pPr>
    </w:p>
    <w:p>
      <w:pPr>
        <w:pStyle w:val="3"/>
        <w:adjustRightInd w:val="0"/>
        <w:spacing w:line="380" w:lineRule="exact"/>
        <w:ind w:firstLine="562" w:firstLineChars="201"/>
        <w:rPr>
          <w:rFonts w:ascii="仿宋_GB2312" w:eastAsia="仿宋_GB2312"/>
          <w:szCs w:val="30"/>
        </w:rPr>
      </w:pPr>
    </w:p>
    <w:p>
      <w:pPr>
        <w:pStyle w:val="3"/>
        <w:adjustRightInd w:val="0"/>
        <w:spacing w:line="380" w:lineRule="exact"/>
        <w:ind w:firstLine="562" w:firstLineChars="201"/>
        <w:rPr>
          <w:rFonts w:ascii="仿宋_GB2312" w:eastAsia="仿宋_GB2312"/>
          <w:szCs w:val="30"/>
        </w:rPr>
      </w:pPr>
      <w:r>
        <w:rPr>
          <w:rFonts w:hint="eastAsia" w:ascii="仿宋_GB2312" w:eastAsia="仿宋_GB2312"/>
          <w:szCs w:val="30"/>
        </w:rPr>
        <w:t>甲方委托代理人签字：               乙方签字：</w:t>
      </w:r>
    </w:p>
    <w:p>
      <w:pPr>
        <w:adjustRightInd w:val="0"/>
        <w:snapToGrid w:val="0"/>
        <w:spacing w:line="400" w:lineRule="exact"/>
        <w:rPr>
          <w:rFonts w:ascii="仿宋_GB2312" w:eastAsia="仿宋_GB2312"/>
          <w:sz w:val="28"/>
          <w:szCs w:val="30"/>
        </w:rPr>
      </w:pPr>
    </w:p>
    <w:p>
      <w:pPr>
        <w:adjustRightInd w:val="0"/>
        <w:snapToGrid w:val="0"/>
        <w:spacing w:line="400" w:lineRule="exact"/>
        <w:rPr>
          <w:rFonts w:ascii="仿宋_GB2312" w:eastAsia="仿宋_GB2312"/>
          <w:sz w:val="28"/>
          <w:szCs w:val="30"/>
        </w:rPr>
      </w:pPr>
      <w:r>
        <w:rPr>
          <w:rFonts w:hint="eastAsia" w:ascii="仿宋_GB2312" w:eastAsia="仿宋_GB2312"/>
          <w:sz w:val="28"/>
          <w:szCs w:val="30"/>
        </w:rPr>
        <w:t xml:space="preserve">      年    月    日                   年    月    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400" w:lineRule="exact"/>
        <w:rPr>
          <w:rFonts w:hint="eastAsia" w:ascii="仿宋_GB2312" w:eastAsia="仿宋_GB2312"/>
          <w:i w:val="0"/>
          <w:iCs w:val="0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i w:val="0"/>
          <w:iCs w:val="0"/>
          <w:sz w:val="24"/>
          <w:szCs w:val="24"/>
          <w:lang w:val="en-US" w:eastAsia="zh-CN"/>
        </w:rPr>
        <w:t>填写说明：</w:t>
      </w:r>
      <w:r>
        <w:rPr>
          <w:rFonts w:hint="eastAsia" w:ascii="仿宋_GB2312" w:eastAsia="仿宋_GB2312"/>
          <w:i w:val="0"/>
          <w:iCs w:val="0"/>
          <w:sz w:val="24"/>
          <w:szCs w:val="24"/>
          <w:u w:val="single"/>
          <w:lang w:val="en-US" w:eastAsia="zh-CN"/>
        </w:rPr>
        <w:t>（打印前请删除）</w:t>
      </w:r>
    </w:p>
    <w:p>
      <w:pPr>
        <w:numPr>
          <w:ilvl w:val="0"/>
          <w:numId w:val="1"/>
        </w:numPr>
        <w:adjustRightInd w:val="0"/>
        <w:snapToGrid w:val="0"/>
        <w:spacing w:line="400" w:lineRule="exact"/>
        <w:rPr>
          <w:rFonts w:hint="eastAsia" w:ascii="仿宋_GB2312" w:eastAsia="仿宋_GB2312"/>
          <w:i w:val="0"/>
          <w:iCs w:val="0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i w:val="0"/>
          <w:iCs w:val="0"/>
          <w:sz w:val="24"/>
          <w:szCs w:val="24"/>
          <w:lang w:val="en-US" w:eastAsia="zh-CN"/>
        </w:rPr>
        <w:t>所填证件号务必与申报时所用证件一致。若身份证过期，请填写护照号。</w:t>
      </w:r>
    </w:p>
    <w:p>
      <w:pPr>
        <w:numPr>
          <w:ilvl w:val="0"/>
          <w:numId w:val="1"/>
        </w:numPr>
        <w:adjustRightInd w:val="0"/>
        <w:snapToGrid w:val="0"/>
        <w:spacing w:line="400" w:lineRule="exact"/>
        <w:rPr>
          <w:rFonts w:hint="default" w:ascii="仿宋_GB2312" w:eastAsia="仿宋_GB2312"/>
          <w:i w:val="0"/>
          <w:iCs w:val="0"/>
          <w:sz w:val="24"/>
          <w:szCs w:val="24"/>
          <w:lang w:val="en-US" w:eastAsia="zh-CN"/>
        </w:rPr>
      </w:pPr>
      <w:r>
        <w:rPr>
          <w:rFonts w:hint="default" w:ascii="仿宋_GB2312" w:eastAsia="仿宋_GB2312"/>
          <w:i w:val="0"/>
          <w:iCs w:val="0"/>
          <w:sz w:val="24"/>
          <w:szCs w:val="24"/>
          <w:lang w:val="en-US" w:eastAsia="zh-CN"/>
        </w:rPr>
        <w:t>拟聘岗位</w:t>
      </w:r>
      <w:r>
        <w:rPr>
          <w:rFonts w:hint="eastAsia" w:ascii="仿宋_GB2312" w:eastAsia="仿宋_GB2312"/>
          <w:i w:val="0"/>
          <w:iCs w:val="0"/>
          <w:sz w:val="24"/>
          <w:szCs w:val="24"/>
          <w:lang w:val="en-US" w:eastAsia="zh-CN"/>
        </w:rPr>
        <w:t>为教授、研究员、特聘副研究员等，</w:t>
      </w:r>
      <w:r>
        <w:rPr>
          <w:rFonts w:hint="default" w:ascii="仿宋_GB2312" w:eastAsia="仿宋_GB2312"/>
          <w:i w:val="0"/>
          <w:iCs w:val="0"/>
          <w:sz w:val="24"/>
          <w:szCs w:val="24"/>
          <w:lang w:val="en-US" w:eastAsia="zh-CN"/>
        </w:rPr>
        <w:t>由二级单位填写</w:t>
      </w:r>
      <w:r>
        <w:rPr>
          <w:rFonts w:hint="eastAsia" w:ascii="仿宋_GB2312" w:eastAsia="仿宋_GB2312"/>
          <w:i w:val="0"/>
          <w:iCs w:val="0"/>
          <w:sz w:val="24"/>
          <w:szCs w:val="24"/>
          <w:lang w:val="en-US" w:eastAsia="zh-CN"/>
        </w:rPr>
        <w:t>。拟聘岗位应与系统中拟任专业技术职务一致。</w:t>
      </w:r>
      <w:bookmarkStart w:id="0" w:name="_GoBack"/>
      <w:bookmarkEnd w:id="0"/>
    </w:p>
    <w:p>
      <w:pPr>
        <w:numPr>
          <w:ilvl w:val="0"/>
          <w:numId w:val="1"/>
        </w:numPr>
        <w:adjustRightInd w:val="0"/>
        <w:snapToGrid w:val="0"/>
        <w:spacing w:line="400" w:lineRule="exact"/>
        <w:rPr>
          <w:rFonts w:hint="default" w:ascii="仿宋_GB2312" w:eastAsia="仿宋_GB2312"/>
          <w:i w:val="0"/>
          <w:iCs w:val="0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i w:val="0"/>
          <w:iCs w:val="0"/>
          <w:sz w:val="24"/>
          <w:szCs w:val="24"/>
          <w:lang w:val="en-US" w:eastAsia="zh-CN"/>
        </w:rPr>
        <w:t>已签订四川大学工作合同的，无需再签订此协议。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CS魏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87EF2A"/>
    <w:multiLevelType w:val="singleLevel"/>
    <w:tmpl w:val="A787EF2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5150C3"/>
    <w:rsid w:val="01AB2CD8"/>
    <w:rsid w:val="07465E31"/>
    <w:rsid w:val="135150C3"/>
    <w:rsid w:val="208E5FB5"/>
    <w:rsid w:val="32B16191"/>
    <w:rsid w:val="485734F2"/>
    <w:rsid w:val="4A2A6B8D"/>
    <w:rsid w:val="6C394C80"/>
    <w:rsid w:val="7FC5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