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2CA" w:rsidRPr="007732CA" w:rsidRDefault="007732CA" w:rsidP="007732CA">
      <w:pPr>
        <w:jc w:val="center"/>
        <w:rPr>
          <w:b/>
          <w:sz w:val="24"/>
          <w:szCs w:val="24"/>
        </w:rPr>
      </w:pPr>
      <w:r w:rsidRPr="007732CA">
        <w:rPr>
          <w:rFonts w:hint="eastAsia"/>
          <w:b/>
          <w:sz w:val="24"/>
          <w:szCs w:val="24"/>
        </w:rPr>
        <w:t>转发《四川省科学技术厅关于征集四川省科技专家库专家及更新专家信息的通知》</w:t>
      </w:r>
    </w:p>
    <w:p w:rsidR="007732CA" w:rsidRPr="007732CA" w:rsidRDefault="007732CA" w:rsidP="007732CA">
      <w:pPr>
        <w:rPr>
          <w:sz w:val="24"/>
          <w:szCs w:val="24"/>
        </w:rPr>
      </w:pPr>
      <w:r w:rsidRPr="007732CA">
        <w:rPr>
          <w:rFonts w:hint="eastAsia"/>
          <w:sz w:val="24"/>
          <w:szCs w:val="24"/>
        </w:rPr>
        <w:t>各科室：</w:t>
      </w:r>
    </w:p>
    <w:p w:rsidR="007732CA" w:rsidRDefault="007732CA" w:rsidP="00576974">
      <w:pPr>
        <w:ind w:firstLine="480"/>
        <w:rPr>
          <w:sz w:val="24"/>
          <w:szCs w:val="24"/>
        </w:rPr>
      </w:pPr>
      <w:r w:rsidRPr="007732CA">
        <w:rPr>
          <w:sz w:val="24"/>
          <w:szCs w:val="24"/>
        </w:rPr>
        <w:t>《四川省科学技术厅关于征集四川省科技专家库专家及更新专家信息的通知》已经发布在科技厅网站</w:t>
      </w:r>
      <w:hyperlink r:id="rId4" w:history="1">
        <w:r w:rsidRPr="007732CA">
          <w:rPr>
            <w:rStyle w:val="a3"/>
            <w:sz w:val="24"/>
            <w:szCs w:val="24"/>
          </w:rPr>
          <w:t>http://www.scst.gov.cn/zhuzhan/tz/20160621/24433.html</w:t>
        </w:r>
      </w:hyperlink>
      <w:r w:rsidRPr="007732CA">
        <w:rPr>
          <w:rFonts w:hint="eastAsia"/>
          <w:sz w:val="24"/>
          <w:szCs w:val="24"/>
        </w:rPr>
        <w:t xml:space="preserve"> </w:t>
      </w:r>
      <w:r w:rsidRPr="007732CA">
        <w:rPr>
          <w:sz w:val="24"/>
          <w:szCs w:val="24"/>
        </w:rPr>
        <w:t>，请各单位根据通知具体要求组织相关征集工作。</w:t>
      </w:r>
    </w:p>
    <w:p w:rsidR="00576974" w:rsidRDefault="00576974" w:rsidP="00576974">
      <w:pPr>
        <w:rPr>
          <w:sz w:val="24"/>
          <w:szCs w:val="24"/>
        </w:rPr>
      </w:pPr>
      <w:r>
        <w:rPr>
          <w:rFonts w:hint="eastAsia"/>
          <w:sz w:val="24"/>
          <w:szCs w:val="24"/>
        </w:rPr>
        <w:t>一、入库要求</w:t>
      </w:r>
    </w:p>
    <w:p w:rsidR="00576974" w:rsidRPr="00576974" w:rsidRDefault="00576974" w:rsidP="00576974">
      <w:pPr>
        <w:rPr>
          <w:sz w:val="24"/>
          <w:szCs w:val="24"/>
        </w:rPr>
      </w:pPr>
      <w:r w:rsidRPr="00576974">
        <w:rPr>
          <w:rFonts w:hint="eastAsia"/>
          <w:sz w:val="24"/>
          <w:szCs w:val="24"/>
        </w:rPr>
        <w:t>（一）申请入库专家必须具备以下基本条件。</w:t>
      </w:r>
    </w:p>
    <w:p w:rsidR="00576974" w:rsidRPr="00576974" w:rsidRDefault="00576974" w:rsidP="00576974">
      <w:pPr>
        <w:rPr>
          <w:sz w:val="24"/>
          <w:szCs w:val="24"/>
        </w:rPr>
      </w:pPr>
      <w:r w:rsidRPr="00576974">
        <w:rPr>
          <w:sz w:val="24"/>
          <w:szCs w:val="24"/>
        </w:rPr>
        <w:t>1．热爱科技工作，公正诚信，廉洁自律，具有严谨的科学精神、良好的职业道德。</w:t>
      </w:r>
    </w:p>
    <w:p w:rsidR="00576974" w:rsidRPr="00576974" w:rsidRDefault="00576974" w:rsidP="00576974">
      <w:pPr>
        <w:rPr>
          <w:sz w:val="24"/>
          <w:szCs w:val="24"/>
        </w:rPr>
      </w:pPr>
      <w:r w:rsidRPr="00576974">
        <w:rPr>
          <w:sz w:val="24"/>
          <w:szCs w:val="24"/>
        </w:rPr>
        <w:t>2．熟悉相关领域的科技、经济发展状况，了解科技活动的特点与规律。</w:t>
      </w:r>
    </w:p>
    <w:p w:rsidR="00576974" w:rsidRPr="00576974" w:rsidRDefault="00576974" w:rsidP="00576974">
      <w:pPr>
        <w:rPr>
          <w:sz w:val="24"/>
          <w:szCs w:val="24"/>
        </w:rPr>
      </w:pPr>
      <w:r w:rsidRPr="00576974">
        <w:rPr>
          <w:sz w:val="24"/>
          <w:szCs w:val="24"/>
        </w:rPr>
        <w:t>3．遵守相关法律、法规及工作规则。</w:t>
      </w:r>
    </w:p>
    <w:p w:rsidR="00576974" w:rsidRPr="00576974" w:rsidRDefault="00576974" w:rsidP="00576974">
      <w:pPr>
        <w:rPr>
          <w:sz w:val="24"/>
          <w:szCs w:val="24"/>
        </w:rPr>
      </w:pPr>
      <w:r w:rsidRPr="00576974">
        <w:rPr>
          <w:sz w:val="24"/>
          <w:szCs w:val="24"/>
        </w:rPr>
        <w:t>4．身体健康，年龄原则上不超过65周岁（两院院士、享受国务院特殊津贴的专家，可适当放宽年龄）。</w:t>
      </w:r>
    </w:p>
    <w:p w:rsidR="00576974" w:rsidRPr="00576974" w:rsidRDefault="00576974" w:rsidP="00576974">
      <w:pPr>
        <w:rPr>
          <w:sz w:val="24"/>
          <w:szCs w:val="24"/>
        </w:rPr>
      </w:pPr>
      <w:r w:rsidRPr="00576974">
        <w:rPr>
          <w:sz w:val="24"/>
          <w:szCs w:val="24"/>
        </w:rPr>
        <w:t>5．大学本科及以上学历，并具有副高及以上职称或国家认定的相应执业资格。</w:t>
      </w:r>
    </w:p>
    <w:p w:rsidR="00576974" w:rsidRPr="00576974" w:rsidRDefault="00576974" w:rsidP="00576974">
      <w:pPr>
        <w:rPr>
          <w:sz w:val="24"/>
          <w:szCs w:val="24"/>
        </w:rPr>
      </w:pPr>
      <w:r w:rsidRPr="00576974">
        <w:rPr>
          <w:rFonts w:hint="eastAsia"/>
          <w:sz w:val="24"/>
          <w:szCs w:val="24"/>
        </w:rPr>
        <w:t>（二）对符合以下条件的专家优先入库。</w:t>
      </w:r>
    </w:p>
    <w:p w:rsidR="00576974" w:rsidRPr="00576974" w:rsidRDefault="00576974" w:rsidP="00576974">
      <w:pPr>
        <w:rPr>
          <w:sz w:val="24"/>
          <w:szCs w:val="24"/>
        </w:rPr>
      </w:pPr>
      <w:r w:rsidRPr="00576974">
        <w:rPr>
          <w:sz w:val="24"/>
          <w:szCs w:val="24"/>
        </w:rPr>
        <w:t>1．两院院士、享受国务院特殊津贴的专家。</w:t>
      </w:r>
    </w:p>
    <w:p w:rsidR="00576974" w:rsidRPr="00576974" w:rsidRDefault="00576974" w:rsidP="00576974">
      <w:pPr>
        <w:rPr>
          <w:sz w:val="24"/>
          <w:szCs w:val="24"/>
        </w:rPr>
      </w:pPr>
      <w:r w:rsidRPr="00576974">
        <w:rPr>
          <w:sz w:val="24"/>
          <w:szCs w:val="24"/>
        </w:rPr>
        <w:t>2．省部级以上科技奖励获得者。</w:t>
      </w:r>
    </w:p>
    <w:p w:rsidR="00576974" w:rsidRPr="00576974" w:rsidRDefault="00576974" w:rsidP="00576974">
      <w:pPr>
        <w:rPr>
          <w:sz w:val="24"/>
          <w:szCs w:val="24"/>
        </w:rPr>
      </w:pPr>
      <w:r w:rsidRPr="00576974">
        <w:rPr>
          <w:sz w:val="24"/>
          <w:szCs w:val="24"/>
        </w:rPr>
        <w:t>3．获得发明专利授权的发明人。</w:t>
      </w:r>
    </w:p>
    <w:p w:rsidR="00576974" w:rsidRPr="00576974" w:rsidRDefault="00576974" w:rsidP="00576974">
      <w:pPr>
        <w:rPr>
          <w:sz w:val="24"/>
          <w:szCs w:val="24"/>
        </w:rPr>
      </w:pPr>
      <w:r w:rsidRPr="00576974">
        <w:rPr>
          <w:sz w:val="24"/>
          <w:szCs w:val="24"/>
        </w:rPr>
        <w:t>4．承担省部级以上的科技计划（专项、基金）项目（课题）的负责人。</w:t>
      </w:r>
    </w:p>
    <w:p w:rsidR="00576974" w:rsidRPr="00576974" w:rsidRDefault="00576974" w:rsidP="00576974">
      <w:pPr>
        <w:rPr>
          <w:sz w:val="24"/>
          <w:szCs w:val="24"/>
        </w:rPr>
      </w:pPr>
      <w:r w:rsidRPr="00576974">
        <w:rPr>
          <w:sz w:val="24"/>
          <w:szCs w:val="24"/>
        </w:rPr>
        <w:t>5．入选省部级以上重点人才计划的专家。</w:t>
      </w:r>
    </w:p>
    <w:p w:rsidR="007732CA" w:rsidRPr="007732CA" w:rsidRDefault="00576974" w:rsidP="007732CA">
      <w:pPr>
        <w:rPr>
          <w:sz w:val="24"/>
          <w:szCs w:val="24"/>
        </w:rPr>
      </w:pPr>
      <w:r>
        <w:rPr>
          <w:rFonts w:hint="eastAsia"/>
          <w:sz w:val="24"/>
          <w:szCs w:val="24"/>
        </w:rPr>
        <w:t>二</w:t>
      </w:r>
      <w:r w:rsidR="007732CA" w:rsidRPr="007732CA">
        <w:rPr>
          <w:rFonts w:hint="eastAsia"/>
          <w:sz w:val="24"/>
          <w:szCs w:val="24"/>
        </w:rPr>
        <w:t>、征集流程</w:t>
      </w:r>
    </w:p>
    <w:p w:rsidR="007732CA" w:rsidRPr="007732CA" w:rsidRDefault="007732CA" w:rsidP="007732CA">
      <w:pPr>
        <w:rPr>
          <w:sz w:val="24"/>
          <w:szCs w:val="24"/>
        </w:rPr>
      </w:pPr>
      <w:r w:rsidRPr="007732CA">
        <w:rPr>
          <w:rFonts w:hint="eastAsia"/>
          <w:sz w:val="24"/>
          <w:szCs w:val="24"/>
        </w:rPr>
        <w:lastRenderedPageBreak/>
        <w:t>（一）新申请入库流程。</w:t>
      </w:r>
    </w:p>
    <w:p w:rsidR="007732CA" w:rsidRPr="007732CA" w:rsidRDefault="007732CA" w:rsidP="007732CA">
      <w:pPr>
        <w:rPr>
          <w:sz w:val="24"/>
          <w:szCs w:val="24"/>
        </w:rPr>
      </w:pPr>
      <w:r w:rsidRPr="007732CA">
        <w:rPr>
          <w:sz w:val="24"/>
          <w:szCs w:val="24"/>
        </w:rPr>
        <w:t>1.登录四川省科技计划项目管理平台（网址：</w:t>
      </w:r>
      <w:hyperlink r:id="rId5" w:history="1">
        <w:r w:rsidR="00451C54" w:rsidRPr="00B11080">
          <w:rPr>
            <w:rStyle w:val="a3"/>
            <w:sz w:val="24"/>
            <w:szCs w:val="24"/>
          </w:rPr>
          <w:t>http://xmgl</w:t>
        </w:r>
        <w:r w:rsidR="00451C54" w:rsidRPr="00B11080">
          <w:rPr>
            <w:rStyle w:val="a3"/>
            <w:sz w:val="24"/>
            <w:szCs w:val="24"/>
          </w:rPr>
          <w:t>.</w:t>
        </w:r>
        <w:r w:rsidR="00451C54" w:rsidRPr="00B11080">
          <w:rPr>
            <w:rStyle w:val="a3"/>
            <w:sz w:val="24"/>
            <w:szCs w:val="24"/>
          </w:rPr>
          <w:t>s</w:t>
        </w:r>
        <w:r w:rsidR="00451C54" w:rsidRPr="00B11080">
          <w:rPr>
            <w:rStyle w:val="a3"/>
            <w:sz w:val="24"/>
            <w:szCs w:val="24"/>
          </w:rPr>
          <w:t>c</w:t>
        </w:r>
        <w:r w:rsidR="00451C54" w:rsidRPr="00B11080">
          <w:rPr>
            <w:rStyle w:val="a3"/>
            <w:sz w:val="24"/>
            <w:szCs w:val="24"/>
          </w:rPr>
          <w:t>st.gov.cn</w:t>
        </w:r>
      </w:hyperlink>
      <w:r w:rsidR="00451C54">
        <w:rPr>
          <w:rFonts w:hint="eastAsia"/>
          <w:sz w:val="24"/>
          <w:szCs w:val="24"/>
        </w:rPr>
        <w:t xml:space="preserve"> </w:t>
      </w:r>
      <w:r w:rsidRPr="007732CA">
        <w:rPr>
          <w:sz w:val="24"/>
          <w:szCs w:val="24"/>
        </w:rPr>
        <w:t>），点击“评审专家入口”,再点击“注册评审专家”进行网上注册。</w:t>
      </w:r>
    </w:p>
    <w:p w:rsidR="007732CA" w:rsidRPr="007732CA" w:rsidRDefault="007732CA" w:rsidP="007732CA">
      <w:pPr>
        <w:rPr>
          <w:sz w:val="24"/>
          <w:szCs w:val="24"/>
        </w:rPr>
      </w:pPr>
      <w:r w:rsidRPr="007732CA">
        <w:rPr>
          <w:sz w:val="24"/>
          <w:szCs w:val="24"/>
        </w:rPr>
        <w:t>2.按要求在线填写、导出打印《四川省科技专家库专家申请书》，并在《四川省科技专家库专家注册承诺书》上签字。</w:t>
      </w:r>
    </w:p>
    <w:p w:rsidR="007732CA" w:rsidRPr="007732CA" w:rsidRDefault="007732CA" w:rsidP="007732CA">
      <w:pPr>
        <w:rPr>
          <w:sz w:val="24"/>
          <w:szCs w:val="24"/>
        </w:rPr>
      </w:pPr>
      <w:r w:rsidRPr="007732CA">
        <w:rPr>
          <w:sz w:val="24"/>
          <w:szCs w:val="24"/>
        </w:rPr>
        <w:t>3.将专家申请书一式1份交</w:t>
      </w:r>
      <w:r w:rsidRPr="007732CA">
        <w:rPr>
          <w:rFonts w:hint="eastAsia"/>
          <w:sz w:val="24"/>
          <w:szCs w:val="24"/>
        </w:rPr>
        <w:t>计划成果科</w:t>
      </w:r>
      <w:r w:rsidRPr="007732CA">
        <w:rPr>
          <w:sz w:val="24"/>
          <w:szCs w:val="24"/>
        </w:rPr>
        <w:t>，</w:t>
      </w:r>
      <w:r w:rsidRPr="007732CA">
        <w:rPr>
          <w:rFonts w:hint="eastAsia"/>
          <w:sz w:val="24"/>
          <w:szCs w:val="24"/>
        </w:rPr>
        <w:t>由计划成果科统一报送川大，</w:t>
      </w:r>
      <w:r w:rsidRPr="007732CA">
        <w:rPr>
          <w:sz w:val="24"/>
          <w:szCs w:val="24"/>
        </w:rPr>
        <w:t>不受理个人申报。</w:t>
      </w:r>
    </w:p>
    <w:p w:rsidR="007732CA" w:rsidRPr="007732CA" w:rsidRDefault="007732CA" w:rsidP="007732CA">
      <w:pPr>
        <w:rPr>
          <w:sz w:val="24"/>
          <w:szCs w:val="24"/>
        </w:rPr>
      </w:pPr>
      <w:r w:rsidRPr="007732CA">
        <w:rPr>
          <w:rFonts w:hint="eastAsia"/>
          <w:sz w:val="24"/>
          <w:szCs w:val="24"/>
        </w:rPr>
        <w:t>（二）已入库专家信息更新流程。</w:t>
      </w:r>
    </w:p>
    <w:p w:rsidR="007732CA" w:rsidRPr="007732CA" w:rsidRDefault="007732CA" w:rsidP="007732CA">
      <w:pPr>
        <w:rPr>
          <w:sz w:val="24"/>
          <w:szCs w:val="24"/>
        </w:rPr>
      </w:pPr>
      <w:r w:rsidRPr="007732CA">
        <w:rPr>
          <w:sz w:val="24"/>
          <w:szCs w:val="24"/>
        </w:rPr>
        <w:t>1.登录四川省科技计划项目管理平台</w:t>
      </w:r>
    </w:p>
    <w:p w:rsidR="007732CA" w:rsidRPr="007732CA" w:rsidRDefault="007732CA" w:rsidP="007732CA">
      <w:pPr>
        <w:rPr>
          <w:sz w:val="24"/>
          <w:szCs w:val="24"/>
        </w:rPr>
      </w:pPr>
      <w:r w:rsidRPr="007732CA">
        <w:rPr>
          <w:rFonts w:hint="eastAsia"/>
          <w:sz w:val="24"/>
          <w:szCs w:val="24"/>
        </w:rPr>
        <w:t>（网址：</w:t>
      </w:r>
      <w:hyperlink r:id="rId6" w:history="1">
        <w:r w:rsidRPr="007732CA">
          <w:rPr>
            <w:rStyle w:val="a3"/>
            <w:sz w:val="24"/>
            <w:szCs w:val="24"/>
          </w:rPr>
          <w:t>http://xmgl.scst.gov.cn</w:t>
        </w:r>
      </w:hyperlink>
      <w:r w:rsidRPr="007732CA">
        <w:rPr>
          <w:rFonts w:hint="eastAsia"/>
          <w:sz w:val="24"/>
          <w:szCs w:val="24"/>
        </w:rPr>
        <w:t xml:space="preserve"> </w:t>
      </w:r>
      <w:r w:rsidRPr="007732CA">
        <w:rPr>
          <w:sz w:val="24"/>
          <w:szCs w:val="24"/>
        </w:rPr>
        <w:t>），点击“评审专家入口”，凭原有账号和密码进入。</w:t>
      </w:r>
    </w:p>
    <w:p w:rsidR="007732CA" w:rsidRPr="007732CA" w:rsidRDefault="007732CA" w:rsidP="007732CA">
      <w:pPr>
        <w:rPr>
          <w:sz w:val="24"/>
          <w:szCs w:val="24"/>
        </w:rPr>
      </w:pPr>
      <w:r w:rsidRPr="007732CA">
        <w:rPr>
          <w:sz w:val="24"/>
          <w:szCs w:val="24"/>
        </w:rPr>
        <w:t>2.在导航栏中选择“用户中心”中的“账号维护”，按照个人的最新情况补充和更新信息。</w:t>
      </w:r>
    </w:p>
    <w:p w:rsidR="007732CA" w:rsidRPr="007732CA" w:rsidRDefault="007732CA" w:rsidP="007732CA">
      <w:pPr>
        <w:rPr>
          <w:sz w:val="24"/>
          <w:szCs w:val="24"/>
        </w:rPr>
      </w:pPr>
      <w:r w:rsidRPr="007732CA">
        <w:rPr>
          <w:sz w:val="24"/>
          <w:szCs w:val="24"/>
        </w:rPr>
        <w:t>3.无需报送纸质申请书。</w:t>
      </w:r>
    </w:p>
    <w:p w:rsidR="007732CA" w:rsidRPr="007732CA" w:rsidRDefault="007732CA" w:rsidP="007732CA">
      <w:pPr>
        <w:rPr>
          <w:sz w:val="24"/>
          <w:szCs w:val="24"/>
        </w:rPr>
      </w:pPr>
      <w:r w:rsidRPr="007732CA">
        <w:rPr>
          <w:sz w:val="24"/>
          <w:szCs w:val="24"/>
        </w:rPr>
        <w:t>4.四川省科学技术厅对专家更新后的信息进行审核。</w:t>
      </w:r>
    </w:p>
    <w:p w:rsidR="007732CA" w:rsidRPr="007732CA" w:rsidRDefault="007732CA" w:rsidP="007732CA">
      <w:pPr>
        <w:rPr>
          <w:sz w:val="24"/>
          <w:szCs w:val="24"/>
        </w:rPr>
      </w:pPr>
      <w:r w:rsidRPr="007732CA">
        <w:rPr>
          <w:sz w:val="24"/>
          <w:szCs w:val="24"/>
        </w:rPr>
        <w:t xml:space="preserve"> 注意事项：专家如不按要求更新信息，将不能参与科技计划项目评审等相关工作。</w:t>
      </w:r>
    </w:p>
    <w:p w:rsidR="007732CA" w:rsidRPr="007732CA" w:rsidRDefault="00576974" w:rsidP="007732CA">
      <w:pPr>
        <w:rPr>
          <w:sz w:val="24"/>
          <w:szCs w:val="24"/>
        </w:rPr>
      </w:pPr>
      <w:r>
        <w:rPr>
          <w:rFonts w:hint="eastAsia"/>
          <w:sz w:val="24"/>
          <w:szCs w:val="24"/>
        </w:rPr>
        <w:t>三</w:t>
      </w:r>
      <w:r w:rsidR="007732CA" w:rsidRPr="007732CA">
        <w:rPr>
          <w:rFonts w:hint="eastAsia"/>
          <w:sz w:val="24"/>
          <w:szCs w:val="24"/>
        </w:rPr>
        <w:t>、征集时限</w:t>
      </w:r>
    </w:p>
    <w:p w:rsidR="007732CA" w:rsidRPr="007732CA" w:rsidRDefault="007732CA" w:rsidP="007732CA">
      <w:pPr>
        <w:rPr>
          <w:sz w:val="24"/>
          <w:szCs w:val="24"/>
        </w:rPr>
      </w:pPr>
      <w:r w:rsidRPr="007732CA">
        <w:rPr>
          <w:rFonts w:hint="eastAsia"/>
          <w:sz w:val="24"/>
          <w:szCs w:val="24"/>
        </w:rPr>
        <w:t>请各位老师务必在</w:t>
      </w:r>
      <w:r w:rsidRPr="007732CA">
        <w:rPr>
          <w:color w:val="FF0000"/>
          <w:sz w:val="24"/>
          <w:szCs w:val="24"/>
        </w:rPr>
        <w:t>7月14日中</w:t>
      </w:r>
      <w:proofErr w:type="gramStart"/>
      <w:r w:rsidRPr="007732CA">
        <w:rPr>
          <w:color w:val="FF0000"/>
          <w:sz w:val="24"/>
          <w:szCs w:val="24"/>
        </w:rPr>
        <w:t>午前</w:t>
      </w:r>
      <w:r w:rsidRPr="007732CA">
        <w:rPr>
          <w:sz w:val="24"/>
          <w:szCs w:val="24"/>
        </w:rPr>
        <w:t>将</w:t>
      </w:r>
      <w:proofErr w:type="gramEnd"/>
      <w:r w:rsidRPr="007732CA">
        <w:rPr>
          <w:sz w:val="24"/>
          <w:szCs w:val="24"/>
        </w:rPr>
        <w:t>申请书及汇总表报送计划成果科（水塔楼1046），逾期不予受理。汇总表电子版请发到电子邮箱caoyue813@163.</w:t>
      </w:r>
      <w:proofErr w:type="gramStart"/>
      <w:r w:rsidRPr="007732CA">
        <w:rPr>
          <w:sz w:val="24"/>
          <w:szCs w:val="24"/>
        </w:rPr>
        <w:t>com</w:t>
      </w:r>
      <w:proofErr w:type="gramEnd"/>
    </w:p>
    <w:p w:rsidR="007732CA" w:rsidRPr="007732CA" w:rsidRDefault="007732CA" w:rsidP="007732CA">
      <w:pPr>
        <w:rPr>
          <w:sz w:val="24"/>
          <w:szCs w:val="24"/>
        </w:rPr>
      </w:pPr>
      <w:r w:rsidRPr="007732CA">
        <w:rPr>
          <w:rFonts w:hint="eastAsia"/>
          <w:sz w:val="24"/>
          <w:szCs w:val="24"/>
        </w:rPr>
        <w:t>院内联系人：曹玥</w:t>
      </w:r>
      <w:r w:rsidRPr="007732CA">
        <w:rPr>
          <w:sz w:val="24"/>
          <w:szCs w:val="24"/>
        </w:rPr>
        <w:t xml:space="preserve"> 85422115 </w:t>
      </w:r>
    </w:p>
    <w:p w:rsidR="007732CA" w:rsidRDefault="007732CA">
      <w:r w:rsidRPr="007732CA">
        <w:rPr>
          <w:rFonts w:hint="eastAsia"/>
          <w:sz w:val="24"/>
          <w:szCs w:val="24"/>
        </w:rPr>
        <w:t>校内联系人：</w:t>
      </w:r>
      <w:r w:rsidRPr="007732CA">
        <w:rPr>
          <w:sz w:val="24"/>
          <w:szCs w:val="24"/>
        </w:rPr>
        <w:t xml:space="preserve"> 刘力玮  85403107</w:t>
      </w:r>
    </w:p>
    <w:p w:rsidR="007732CA" w:rsidRPr="007732CA" w:rsidRDefault="007732CA">
      <w:pPr>
        <w:rPr>
          <w:sz w:val="24"/>
          <w:szCs w:val="24"/>
        </w:rPr>
      </w:pPr>
      <w:r>
        <w:rPr>
          <w:rFonts w:hint="eastAsia"/>
        </w:rPr>
        <w:t xml:space="preserve">                                                             </w:t>
      </w:r>
      <w:r w:rsidRPr="007732CA">
        <w:rPr>
          <w:rFonts w:hint="eastAsia"/>
          <w:sz w:val="24"/>
          <w:szCs w:val="24"/>
        </w:rPr>
        <w:t xml:space="preserve">     学科建设部</w:t>
      </w:r>
    </w:p>
    <w:p w:rsidR="007732CA" w:rsidRPr="007732CA" w:rsidRDefault="007732CA">
      <w:pPr>
        <w:rPr>
          <w:sz w:val="24"/>
          <w:szCs w:val="24"/>
        </w:rPr>
      </w:pPr>
      <w:r w:rsidRPr="007732CA">
        <w:rPr>
          <w:rFonts w:hint="eastAsia"/>
          <w:sz w:val="24"/>
          <w:szCs w:val="24"/>
        </w:rPr>
        <w:lastRenderedPageBreak/>
        <w:t xml:space="preserve">                                                      </w:t>
      </w:r>
      <w:r>
        <w:rPr>
          <w:rFonts w:hint="eastAsia"/>
          <w:sz w:val="24"/>
          <w:szCs w:val="24"/>
        </w:rPr>
        <w:t xml:space="preserve"> </w:t>
      </w:r>
      <w:r w:rsidRPr="007732CA">
        <w:rPr>
          <w:sz w:val="24"/>
          <w:szCs w:val="24"/>
        </w:rPr>
        <w:t>2016年6月23日</w:t>
      </w:r>
    </w:p>
    <w:sectPr w:rsidR="007732CA" w:rsidRPr="007732CA" w:rsidSect="00963156">
      <w:pgSz w:w="12240" w:h="15840"/>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等线 Light">
    <w:altName w:val="Arial Unicode MS"/>
    <w:charset w:val="86"/>
    <w:family w:val="auto"/>
    <w:pitch w:val="variable"/>
    <w:sig w:usb0="00000000" w:usb1="38CF7CFA" w:usb2="00000016" w:usb3="00000000" w:csb0="0004000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3E80"/>
    <w:rsid w:val="00003E80"/>
    <w:rsid w:val="00360443"/>
    <w:rsid w:val="00451C54"/>
    <w:rsid w:val="004F2F07"/>
    <w:rsid w:val="005241AF"/>
    <w:rsid w:val="00576974"/>
    <w:rsid w:val="00641811"/>
    <w:rsid w:val="007732CA"/>
    <w:rsid w:val="00963156"/>
    <w:rsid w:val="00A35001"/>
    <w:rsid w:val="00AB39A4"/>
    <w:rsid w:val="00D309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1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241AF"/>
    <w:rPr>
      <w:color w:val="0563C1" w:themeColor="hyperlink"/>
      <w:u w:val="single"/>
    </w:rPr>
  </w:style>
  <w:style w:type="character" w:styleId="a4">
    <w:name w:val="FollowedHyperlink"/>
    <w:basedOn w:val="a0"/>
    <w:uiPriority w:val="99"/>
    <w:semiHidden/>
    <w:unhideWhenUsed/>
    <w:rsid w:val="00451C54"/>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1014499714">
      <w:bodyDiv w:val="1"/>
      <w:marLeft w:val="0"/>
      <w:marRight w:val="0"/>
      <w:marTop w:val="0"/>
      <w:marBottom w:val="0"/>
      <w:divBdr>
        <w:top w:val="none" w:sz="0" w:space="0" w:color="auto"/>
        <w:left w:val="none" w:sz="0" w:space="0" w:color="auto"/>
        <w:bottom w:val="none" w:sz="0" w:space="0" w:color="auto"/>
        <w:right w:val="none" w:sz="0" w:space="0" w:color="auto"/>
      </w:divBdr>
      <w:divsChild>
        <w:div w:id="211115930">
          <w:marLeft w:val="0"/>
          <w:marRight w:val="0"/>
          <w:marTop w:val="0"/>
          <w:marBottom w:val="0"/>
          <w:divBdr>
            <w:top w:val="none" w:sz="0" w:space="0" w:color="auto"/>
            <w:left w:val="none" w:sz="0" w:space="0" w:color="auto"/>
            <w:bottom w:val="none" w:sz="0" w:space="0" w:color="auto"/>
            <w:right w:val="none" w:sz="0" w:space="0" w:color="auto"/>
          </w:divBdr>
          <w:divsChild>
            <w:div w:id="1866481976">
              <w:marLeft w:val="0"/>
              <w:marRight w:val="0"/>
              <w:marTop w:val="100"/>
              <w:marBottom w:val="100"/>
              <w:divBdr>
                <w:top w:val="none" w:sz="0" w:space="0" w:color="auto"/>
                <w:left w:val="none" w:sz="0" w:space="0" w:color="auto"/>
                <w:bottom w:val="none" w:sz="0" w:space="0" w:color="auto"/>
                <w:right w:val="none" w:sz="0" w:space="0" w:color="auto"/>
              </w:divBdr>
              <w:divsChild>
                <w:div w:id="677973743">
                  <w:marLeft w:val="0"/>
                  <w:marRight w:val="0"/>
                  <w:marTop w:val="150"/>
                  <w:marBottom w:val="0"/>
                  <w:divBdr>
                    <w:top w:val="single" w:sz="6" w:space="4" w:color="BAD5F2"/>
                    <w:left w:val="single" w:sz="6" w:space="4" w:color="BAD5F2"/>
                    <w:bottom w:val="single" w:sz="6" w:space="4" w:color="BAD5F2"/>
                    <w:right w:val="single" w:sz="6" w:space="4" w:color="BAD5F2"/>
                  </w:divBdr>
                  <w:divsChild>
                    <w:div w:id="33697726">
                      <w:marLeft w:val="0"/>
                      <w:marRight w:val="0"/>
                      <w:marTop w:val="100"/>
                      <w:marBottom w:val="100"/>
                      <w:divBdr>
                        <w:top w:val="none" w:sz="0" w:space="0" w:color="auto"/>
                        <w:left w:val="none" w:sz="0" w:space="0" w:color="auto"/>
                        <w:bottom w:val="none" w:sz="0" w:space="0" w:color="auto"/>
                        <w:right w:val="none" w:sz="0" w:space="0" w:color="auto"/>
                      </w:divBdr>
                      <w:divsChild>
                        <w:div w:id="183109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8930509">
      <w:bodyDiv w:val="1"/>
      <w:marLeft w:val="0"/>
      <w:marRight w:val="0"/>
      <w:marTop w:val="0"/>
      <w:marBottom w:val="0"/>
      <w:divBdr>
        <w:top w:val="none" w:sz="0" w:space="0" w:color="auto"/>
        <w:left w:val="none" w:sz="0" w:space="0" w:color="auto"/>
        <w:bottom w:val="none" w:sz="0" w:space="0" w:color="auto"/>
        <w:right w:val="none" w:sz="0" w:space="0" w:color="auto"/>
      </w:divBdr>
      <w:divsChild>
        <w:div w:id="1572617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xmgl.scst.gov.cn" TargetMode="External"/><Relationship Id="rId5" Type="http://schemas.openxmlformats.org/officeDocument/2006/relationships/hyperlink" Target="http://xmgl.scst.gov.cn" TargetMode="External"/><Relationship Id="rId4" Type="http://schemas.openxmlformats.org/officeDocument/2006/relationships/hyperlink" Target="http://www.scst.gov.cn/zhuzhan/tz/20160621/24433.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193</Words>
  <Characters>1102</Characters>
  <Application>Microsoft Office Word</Application>
  <DocSecurity>0</DocSecurity>
  <Lines>9</Lines>
  <Paragraphs>2</Paragraphs>
  <ScaleCrop>false</ScaleCrop>
  <Company/>
  <LinksUpToDate>false</LinksUpToDate>
  <CharactersWithSpaces>1293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Li-Wei Liu</dc:creator>
  <cp:keywords/>
  <dc:description/>
  <cp:lastModifiedBy>217</cp:lastModifiedBy>
  <cp:revision>8</cp:revision>
  <dcterms:created xsi:type="dcterms:W3CDTF">2016-06-23T00:35:00Z</dcterms:created>
  <dcterms:modified xsi:type="dcterms:W3CDTF">2016-06-23T02:19:00Z</dcterms:modified>
</cp:coreProperties>
</file>